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«Фитлиния»)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свое согласие на совместное посещение с ребенком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пр-т Машерова, д. 17/3.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в сопровождении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  ______________ / ______________________ /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bookmarkStart w:colFirst="0" w:colLast="0" w:name="_ihqp88o262g6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winvp7qmulhn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